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0451" w:rsidRDefault="005D0451" w:rsidP="00BF4154">
      <w:pPr>
        <w:pStyle w:val="Title"/>
        <w:ind w:left="720" w:firstLine="720"/>
        <w:jc w:val="both"/>
        <w:rPr>
          <w:b/>
          <w:color w:val="7030A0"/>
        </w:rPr>
      </w:pPr>
    </w:p>
    <w:p w:rsidR="005D0451" w:rsidRDefault="005D0451" w:rsidP="00BF4154">
      <w:pPr>
        <w:pStyle w:val="Title"/>
        <w:ind w:left="720" w:firstLine="720"/>
        <w:jc w:val="both"/>
        <w:rPr>
          <w:b/>
          <w:color w:val="7030A0"/>
        </w:rPr>
      </w:pPr>
    </w:p>
    <w:p w:rsidR="005D0451" w:rsidRDefault="005D0451" w:rsidP="00BF4154">
      <w:pPr>
        <w:pStyle w:val="Title"/>
        <w:ind w:left="720" w:firstLine="720"/>
        <w:jc w:val="both"/>
        <w:rPr>
          <w:b/>
          <w:color w:val="7030A0"/>
        </w:rPr>
      </w:pPr>
    </w:p>
    <w:p w:rsidR="00C61485" w:rsidRDefault="00173770" w:rsidP="00C61485">
      <w:pPr>
        <w:pStyle w:val="Title"/>
        <w:jc w:val="center"/>
        <w:rPr>
          <w:b/>
          <w:color w:val="7030A0"/>
        </w:rPr>
      </w:pPr>
      <w:r w:rsidRPr="00173770">
        <w:rPr>
          <w:b/>
          <w:color w:val="7030A0"/>
        </w:rPr>
        <w:t>Cdd_J6 New Tx Signal Add</w:t>
      </w:r>
    </w:p>
    <w:p w:rsidR="00D57BE0" w:rsidRPr="005D0451" w:rsidRDefault="00173770" w:rsidP="00C61485">
      <w:pPr>
        <w:pStyle w:val="Title"/>
        <w:jc w:val="center"/>
        <w:rPr>
          <w:b/>
          <w:color w:val="7030A0"/>
        </w:rPr>
      </w:pPr>
      <w:r w:rsidRPr="00173770">
        <w:rPr>
          <w:b/>
          <w:color w:val="7030A0"/>
        </w:rPr>
        <w:t>User Guide</w:t>
      </w:r>
    </w:p>
    <w:p w:rsidR="00173770" w:rsidRDefault="00173770">
      <w:r>
        <w:br w:type="page"/>
      </w:r>
    </w:p>
    <w:p w:rsidR="00764AAD" w:rsidRDefault="00C76C61" w:rsidP="00BF4154">
      <w:pPr>
        <w:pStyle w:val="Heading1"/>
        <w:numPr>
          <w:ilvl w:val="0"/>
          <w:numId w:val="6"/>
        </w:numPr>
        <w:jc w:val="both"/>
      </w:pPr>
      <w:bookmarkStart w:id="0" w:name="_Toc17872906"/>
      <w:r w:rsidRPr="00C76C61">
        <w:lastRenderedPageBreak/>
        <w:t>Introduction</w:t>
      </w:r>
      <w:bookmarkEnd w:id="0"/>
    </w:p>
    <w:p w:rsidR="00173770" w:rsidRDefault="00173770" w:rsidP="00173770">
      <w:r w:rsidRPr="00173770">
        <w:t xml:space="preserve">The </w:t>
      </w:r>
      <w:proofErr w:type="spellStart"/>
      <w:r w:rsidRPr="00173770">
        <w:t>precoditions</w:t>
      </w:r>
      <w:proofErr w:type="spellEnd"/>
      <w:r w:rsidRPr="00173770">
        <w:t xml:space="preserve"> are that the new system extract has been imported in DaVinci Configurator and new </w:t>
      </w:r>
      <w:proofErr w:type="spellStart"/>
      <w:r w:rsidRPr="00173770">
        <w:t>signal_table.h</w:t>
      </w:r>
      <w:proofErr w:type="spellEnd"/>
      <w:r w:rsidRPr="00173770">
        <w:t xml:space="preserve"> upon the new system extract has been generated</w:t>
      </w:r>
      <w:r>
        <w:t xml:space="preserve">. </w:t>
      </w:r>
    </w:p>
    <w:p w:rsidR="00173770" w:rsidRDefault="00173770" w:rsidP="00173770">
      <w:r w:rsidRPr="00173770">
        <w:t>Take GB System Extract 140 as example</w:t>
      </w:r>
      <w:r>
        <w:t>.</w:t>
      </w:r>
    </w:p>
    <w:p w:rsidR="00BF4154" w:rsidRDefault="00173770" w:rsidP="00173770">
      <w:r w:rsidRPr="00173770">
        <w:t>According to the diff report diff_analysis_140signals.xlsx, a new frame "CSM_RadioLow_CAN5_MSG04" added in the database, including two signals "</w:t>
      </w:r>
      <w:proofErr w:type="spellStart"/>
      <w:r w:rsidRPr="00173770">
        <w:t>OATDispdVal</w:t>
      </w:r>
      <w:proofErr w:type="spellEnd"/>
      <w:r w:rsidRPr="00173770">
        <w:t>" and "</w:t>
      </w:r>
      <w:proofErr w:type="spellStart"/>
      <w:r w:rsidRPr="00173770">
        <w:t>OATDispdVal_DuD</w:t>
      </w:r>
      <w:proofErr w:type="spellEnd"/>
      <w:r w:rsidRPr="00173770">
        <w:t>"</w:t>
      </w:r>
      <w:r w:rsidR="00BF4154">
        <w:t>.</w:t>
      </w:r>
    </w:p>
    <w:p w:rsidR="00BF4154" w:rsidRDefault="00BF4154" w:rsidP="00BF4154">
      <w:pPr>
        <w:pStyle w:val="Heading1"/>
        <w:numPr>
          <w:ilvl w:val="0"/>
          <w:numId w:val="6"/>
        </w:numPr>
        <w:jc w:val="both"/>
      </w:pPr>
      <w:bookmarkStart w:id="1" w:name="_Toc17872907"/>
      <w:r>
        <w:t>Scope</w:t>
      </w:r>
      <w:bookmarkEnd w:id="1"/>
    </w:p>
    <w:p w:rsidR="009E7EBE" w:rsidRDefault="009E7EBE" w:rsidP="009E7EBE">
      <w:r>
        <w:t xml:space="preserve">This document </w:t>
      </w:r>
      <w:proofErr w:type="gramStart"/>
      <w:r>
        <w:t>show</w:t>
      </w:r>
      <w:proofErr w:type="gramEnd"/>
      <w:r>
        <w:t xml:space="preserve"> how to add CddJ6_TxSignal</w:t>
      </w:r>
      <w:r w:rsidR="001A5CF7">
        <w:t xml:space="preserve"> in Vector Davinci Developer &amp; Configurator.</w:t>
      </w:r>
    </w:p>
    <w:p w:rsidR="003F1B7C" w:rsidRDefault="003F1B7C" w:rsidP="00BF4154">
      <w:pPr>
        <w:pStyle w:val="Heading1"/>
        <w:numPr>
          <w:ilvl w:val="0"/>
          <w:numId w:val="6"/>
        </w:numPr>
        <w:jc w:val="both"/>
      </w:pPr>
      <w:bookmarkStart w:id="2" w:name="_Toc17872908"/>
      <w:r>
        <w:t>Contents</w:t>
      </w:r>
      <w:bookmarkEnd w:id="2"/>
    </w:p>
    <w:sdt>
      <w:sdtPr>
        <w:id w:val="-1501499313"/>
        <w:docPartObj>
          <w:docPartGallery w:val="Table of Contents"/>
          <w:docPartUnique/>
        </w:docPartObj>
      </w:sdtPr>
      <w:sdtEndPr>
        <w:rPr>
          <w:rFonts w:asciiTheme="minorHAnsi" w:eastAsia="Batang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3F1B7C" w:rsidRDefault="003F1B7C">
          <w:pPr>
            <w:pStyle w:val="TOCHeading"/>
          </w:pPr>
        </w:p>
        <w:p w:rsidR="002A0783" w:rsidRDefault="003F1B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7872906" w:history="1">
            <w:r w:rsidR="002A0783" w:rsidRPr="00DD00F1">
              <w:rPr>
                <w:rStyle w:val="Hyperlink"/>
                <w:noProof/>
              </w:rPr>
              <w:t>1.</w:t>
            </w:r>
            <w:r w:rsidR="002A0783">
              <w:rPr>
                <w:rFonts w:eastAsiaTheme="minorEastAsia"/>
                <w:noProof/>
                <w:lang w:eastAsia="ko-KR"/>
              </w:rPr>
              <w:tab/>
            </w:r>
            <w:r w:rsidR="002A0783" w:rsidRPr="00DD00F1">
              <w:rPr>
                <w:rStyle w:val="Hyperlink"/>
                <w:noProof/>
              </w:rPr>
              <w:t>Introduction</w:t>
            </w:r>
            <w:r w:rsidR="002A0783">
              <w:rPr>
                <w:noProof/>
                <w:webHidden/>
              </w:rPr>
              <w:tab/>
            </w:r>
            <w:r w:rsidR="002A0783">
              <w:rPr>
                <w:noProof/>
                <w:webHidden/>
              </w:rPr>
              <w:fldChar w:fldCharType="begin"/>
            </w:r>
            <w:r w:rsidR="002A0783">
              <w:rPr>
                <w:noProof/>
                <w:webHidden/>
              </w:rPr>
              <w:instrText xml:space="preserve"> PAGEREF _Toc17872906 \h </w:instrText>
            </w:r>
            <w:r w:rsidR="002A0783">
              <w:rPr>
                <w:noProof/>
                <w:webHidden/>
              </w:rPr>
            </w:r>
            <w:r w:rsidR="002A0783">
              <w:rPr>
                <w:noProof/>
                <w:webHidden/>
              </w:rPr>
              <w:fldChar w:fldCharType="separate"/>
            </w:r>
            <w:r w:rsidR="002A0783">
              <w:rPr>
                <w:noProof/>
                <w:webHidden/>
              </w:rPr>
              <w:t>2</w:t>
            </w:r>
            <w:r w:rsidR="002A0783"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07" w:history="1">
            <w:r w:rsidRPr="00DD00F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08" w:history="1">
            <w:r w:rsidRPr="00DD00F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09" w:history="1">
            <w:r w:rsidRPr="00DD00F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Detail Procedure to make CDDJ6_Tx Signal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0" w:history="1">
            <w:r w:rsidRPr="00DD00F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Check Application Port in CSMEcuComp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1" w:history="1">
            <w:r w:rsidRPr="00DD00F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Change port prototype name as naming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2" w:history="1">
            <w:r w:rsidRPr="00DD00F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Verify data element of port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3" w:history="1">
            <w:r w:rsidRPr="00DD00F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Connect Port from CSMEcuComp to Cdd_J6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4" w:history="1">
            <w:r w:rsidRPr="00DD00F1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Check P-Port in “Cdd_J6” and add port access in ‘Runnable_J6Rx”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5" w:history="1">
            <w:r w:rsidRPr="00DD00F1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Sync with Davinci Configurator &amp; Generate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6" w:history="1">
            <w:r w:rsidRPr="00DD00F1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Modify “J6_prv_Can.c”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7" w:history="1">
            <w:r w:rsidRPr="00DD00F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ETC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8" w:history="1">
            <w:r w:rsidRPr="00DD00F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ko-KR"/>
              </w:rPr>
              <w:tab/>
            </w:r>
            <w:r w:rsidRPr="00DD00F1">
              <w:rPr>
                <w:rStyle w:val="Hyperlink"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19" w:history="1">
            <w:r w:rsidRPr="00DD00F1">
              <w:rPr>
                <w:rStyle w:val="Hyperlink"/>
                <w:noProof/>
              </w:rPr>
              <w:t>Appendix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783" w:rsidRDefault="002A07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7872920" w:history="1">
            <w:r w:rsidRPr="00DD00F1">
              <w:rPr>
                <w:rStyle w:val="Hyperlink"/>
                <w:noProof/>
              </w:rPr>
              <w:t>A-1. When Port already exist in  Step 4.4. Connect Port from CSMEcuComp to Cdd_j6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1B7C" w:rsidRDefault="003F1B7C">
          <w:r>
            <w:rPr>
              <w:b/>
              <w:bCs/>
              <w:noProof/>
            </w:rPr>
            <w:fldChar w:fldCharType="end"/>
          </w:r>
        </w:p>
      </w:sdtContent>
    </w:sdt>
    <w:p w:rsidR="00C76C61" w:rsidRDefault="00030D51" w:rsidP="00DC0E7A">
      <w:pPr>
        <w:pStyle w:val="Heading1"/>
        <w:numPr>
          <w:ilvl w:val="0"/>
          <w:numId w:val="13"/>
        </w:numPr>
        <w:jc w:val="both"/>
      </w:pPr>
      <w:bookmarkStart w:id="3" w:name="_Toc17872909"/>
      <w:r>
        <w:lastRenderedPageBreak/>
        <w:t>Detail Procedure to make CDDJ6_Tx Signal</w:t>
      </w:r>
      <w:bookmarkEnd w:id="3"/>
    </w:p>
    <w:p w:rsidR="00527E5D" w:rsidRDefault="00405BE0" w:rsidP="00BF4154">
      <w:pPr>
        <w:pStyle w:val="Heading2"/>
        <w:numPr>
          <w:ilvl w:val="1"/>
          <w:numId w:val="9"/>
        </w:numPr>
        <w:jc w:val="both"/>
      </w:pPr>
      <w:bookmarkStart w:id="4" w:name="_Toc17872910"/>
      <w:r>
        <w:t xml:space="preserve">Check Application Port in </w:t>
      </w:r>
      <w:proofErr w:type="spellStart"/>
      <w:r>
        <w:t>CSMEcuComp</w:t>
      </w:r>
      <w:bookmarkEnd w:id="4"/>
      <w:proofErr w:type="spellEnd"/>
    </w:p>
    <w:p w:rsidR="00527E5D" w:rsidRDefault="000C0D42" w:rsidP="00BF4154">
      <w:pPr>
        <w:jc w:val="both"/>
      </w:pPr>
      <w:r w:rsidRPr="000C0D42">
        <w:t>Open Vector DaVinci Developer project and then navigate to SWC Composition "</w:t>
      </w:r>
      <w:proofErr w:type="spellStart"/>
      <w:r w:rsidRPr="000C0D42">
        <w:t>CSMEcuComp</w:t>
      </w:r>
      <w:proofErr w:type="spellEnd"/>
      <w:r w:rsidRPr="000C0D42">
        <w:t>"</w:t>
      </w:r>
      <w:r>
        <w:t>.</w:t>
      </w:r>
      <w:r w:rsidR="00ED5664">
        <w:t xml:space="preserve"> Check there are </w:t>
      </w:r>
      <w:r w:rsidR="00ED5664" w:rsidRPr="00ED5664">
        <w:t>"</w:t>
      </w:r>
      <w:proofErr w:type="spellStart"/>
      <w:r w:rsidR="00ED5664" w:rsidRPr="00ED5664">
        <w:t>OATDispdVal</w:t>
      </w:r>
      <w:proofErr w:type="spellEnd"/>
      <w:r w:rsidR="00ED5664" w:rsidRPr="00ED5664">
        <w:t>" and "</w:t>
      </w:r>
      <w:proofErr w:type="spellStart"/>
      <w:r w:rsidR="00ED5664" w:rsidRPr="00ED5664">
        <w:t>OATDispdVal_DuD</w:t>
      </w:r>
      <w:proofErr w:type="spellEnd"/>
      <w:r w:rsidR="00ED5664" w:rsidRPr="00ED5664">
        <w:t>"</w:t>
      </w:r>
      <w:r w:rsidR="00ED5664">
        <w:t xml:space="preserve"> port prototype as Application port.</w:t>
      </w:r>
    </w:p>
    <w:p w:rsidR="006A371F" w:rsidRDefault="00405BE0" w:rsidP="00BF4154">
      <w:pPr>
        <w:jc w:val="both"/>
      </w:pPr>
      <w:r>
        <w:rPr>
          <w:noProof/>
        </w:rPr>
        <w:drawing>
          <wp:inline distT="0" distB="0" distL="0" distR="0" wp14:anchorId="7CE9EE6F" wp14:editId="33251DE1">
            <wp:extent cx="5547946" cy="2989726"/>
            <wp:effectExtent l="0" t="0" r="0" b="1270"/>
            <wp:docPr id="2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8333F4C-3F4C-4FFF-A319-EBD149AB3A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8333F4C-3F4C-4FFF-A319-EBD149AB3A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957" cy="29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2" w:rsidRDefault="007906B2" w:rsidP="00BF4154">
      <w:pPr>
        <w:jc w:val="both"/>
      </w:pPr>
      <w:r>
        <w:t xml:space="preserve">If there is no </w:t>
      </w:r>
      <w:r w:rsidRPr="007906B2">
        <w:t>"</w:t>
      </w:r>
      <w:proofErr w:type="spellStart"/>
      <w:r w:rsidRPr="007906B2">
        <w:t>OATDispdVal</w:t>
      </w:r>
      <w:proofErr w:type="spellEnd"/>
      <w:r w:rsidRPr="007906B2">
        <w:t>" and "</w:t>
      </w:r>
      <w:proofErr w:type="spellStart"/>
      <w:r w:rsidRPr="007906B2">
        <w:t>OATDispdVal_DuD"</w:t>
      </w:r>
      <w:r>
        <w:t>port</w:t>
      </w:r>
      <w:proofErr w:type="spellEnd"/>
      <w:r>
        <w:t>, generate port prototype in ‘Signal view mode’ in Data Mapping</w:t>
      </w:r>
    </w:p>
    <w:p w:rsidR="007906B2" w:rsidRDefault="007906B2" w:rsidP="00BF4154">
      <w:pPr>
        <w:jc w:val="both"/>
      </w:pPr>
      <w:r w:rsidRPr="007906B2">
        <w:drawing>
          <wp:inline distT="0" distB="0" distL="0" distR="0">
            <wp:extent cx="5638165" cy="238936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1" b="19266"/>
                    <a:stretch/>
                  </pic:blipFill>
                  <pic:spPr bwMode="auto">
                    <a:xfrm>
                      <a:off x="0" y="0"/>
                      <a:ext cx="5642421" cy="23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6B2" w:rsidRDefault="00FA4817" w:rsidP="007906B2">
      <w:pPr>
        <w:spacing w:after="0" w:line="240" w:lineRule="auto"/>
        <w:rPr>
          <w:rFonts w:ascii="Calibri" w:eastAsia="Times New Roman" w:hAnsi="Calibri" w:cs="Calibri"/>
          <w:lang w:eastAsia="ko-KR"/>
        </w:rPr>
      </w:pPr>
      <w:r>
        <w:rPr>
          <w:rFonts w:ascii="Calibri" w:eastAsia="Times New Roman" w:hAnsi="Calibri" w:cs="Calibri"/>
          <w:lang w:eastAsia="ko-KR"/>
        </w:rPr>
        <w:lastRenderedPageBreak/>
        <w:t>Create Port Prototype as default option</w:t>
      </w:r>
    </w:p>
    <w:p w:rsidR="00FA4817" w:rsidRPr="007906B2" w:rsidRDefault="00FA4817" w:rsidP="006B2B63">
      <w:pPr>
        <w:spacing w:after="0" w:line="240" w:lineRule="auto"/>
        <w:jc w:val="center"/>
        <w:rPr>
          <w:rFonts w:ascii="Calibri" w:eastAsia="Times New Roman" w:hAnsi="Calibri" w:cs="Calibri"/>
          <w:lang w:eastAsia="ko-KR"/>
        </w:rPr>
      </w:pPr>
      <w:r w:rsidRPr="00FA4817">
        <w:drawing>
          <wp:inline distT="0" distB="0" distL="0" distR="0">
            <wp:extent cx="4976446" cy="3251436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27" cy="326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6B2" w:rsidRDefault="007906B2" w:rsidP="00BF4154">
      <w:pPr>
        <w:jc w:val="both"/>
      </w:pPr>
    </w:p>
    <w:p w:rsidR="003542BC" w:rsidRDefault="003542BC" w:rsidP="003542BC">
      <w:pPr>
        <w:pStyle w:val="Heading2"/>
        <w:numPr>
          <w:ilvl w:val="1"/>
          <w:numId w:val="9"/>
        </w:numPr>
        <w:jc w:val="both"/>
      </w:pPr>
      <w:bookmarkStart w:id="5" w:name="_Toc17872911"/>
      <w:r>
        <w:t>Change port prototype name as naming convention</w:t>
      </w:r>
      <w:bookmarkEnd w:id="5"/>
    </w:p>
    <w:p w:rsidR="003542BC" w:rsidRDefault="003542BC" w:rsidP="003542BC">
      <w:r w:rsidRPr="003542BC">
        <w:t xml:space="preserve">Change signal name </w:t>
      </w:r>
      <w:proofErr w:type="spellStart"/>
      <w:r w:rsidRPr="003542BC">
        <w:t>OATDispdVal_DuDP</w:t>
      </w:r>
      <w:proofErr w:type="spellEnd"/>
      <w:r w:rsidRPr="003542BC">
        <w:t xml:space="preserve"> to </w:t>
      </w:r>
      <w:proofErr w:type="spellStart"/>
      <w:r w:rsidRPr="003542BC">
        <w:t>OATDispdVal_DuD_Gen</w:t>
      </w:r>
      <w:proofErr w:type="spellEnd"/>
      <w:r w:rsidRPr="003542BC">
        <w:t xml:space="preserve"> to follow the same name pattern as Harman did. Take the same action for signal name </w:t>
      </w:r>
      <w:proofErr w:type="spellStart"/>
      <w:r w:rsidRPr="003542BC">
        <w:t>OATDispdValP</w:t>
      </w:r>
      <w:proofErr w:type="spellEnd"/>
    </w:p>
    <w:p w:rsidR="00D561BC" w:rsidRDefault="00AC3467" w:rsidP="00FB56A7">
      <w:r w:rsidRPr="00AC3467">
        <w:drawing>
          <wp:inline distT="0" distB="0" distL="0" distR="0">
            <wp:extent cx="5450840" cy="23475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2"/>
                    <a:stretch/>
                  </pic:blipFill>
                  <pic:spPr bwMode="auto">
                    <a:xfrm>
                      <a:off x="0" y="0"/>
                      <a:ext cx="5491606" cy="236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1BC" w:rsidRDefault="00FB56A7" w:rsidP="00BF4154">
      <w:pPr>
        <w:pStyle w:val="Heading2"/>
        <w:numPr>
          <w:ilvl w:val="1"/>
          <w:numId w:val="9"/>
        </w:numPr>
        <w:jc w:val="both"/>
      </w:pPr>
      <w:bookmarkStart w:id="6" w:name="_Toc17872912"/>
      <w:r>
        <w:lastRenderedPageBreak/>
        <w:t>Verify data element of port prototype</w:t>
      </w:r>
      <w:bookmarkEnd w:id="6"/>
    </w:p>
    <w:p w:rsidR="00FB56A7" w:rsidRDefault="00FB56A7" w:rsidP="00FB56A7">
      <w:r w:rsidRPr="00FB56A7">
        <w:t xml:space="preserve">Verify the data element attached to the port prototype is configured properly, including </w:t>
      </w:r>
      <w:proofErr w:type="spellStart"/>
      <w:r w:rsidRPr="00FB56A7">
        <w:t>init</w:t>
      </w:r>
      <w:proofErr w:type="spellEnd"/>
      <w:r w:rsidRPr="00FB56A7">
        <w:t xml:space="preserve"> value, data type, etc. Please go through Tab "Communication Spec"</w:t>
      </w:r>
      <w:r>
        <w:t xml:space="preserve">. Check </w:t>
      </w:r>
      <w:r w:rsidR="00C46378">
        <w:t>Data Type is proper in Interface Properties tab.</w:t>
      </w:r>
    </w:p>
    <w:p w:rsidR="00FB56A7" w:rsidRDefault="00FB56A7" w:rsidP="00FB56A7">
      <w:r w:rsidRPr="00FB56A7">
        <w:drawing>
          <wp:inline distT="0" distB="0" distL="0" distR="0">
            <wp:extent cx="5942604" cy="2699239"/>
            <wp:effectExtent l="0" t="0" r="127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37"/>
                    <a:stretch/>
                  </pic:blipFill>
                  <pic:spPr bwMode="auto">
                    <a:xfrm>
                      <a:off x="0" y="0"/>
                      <a:ext cx="5943600" cy="269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549" w:rsidRDefault="00E4212D" w:rsidP="00BF4154">
      <w:pPr>
        <w:pStyle w:val="Heading2"/>
        <w:numPr>
          <w:ilvl w:val="1"/>
          <w:numId w:val="9"/>
        </w:numPr>
        <w:jc w:val="both"/>
      </w:pPr>
      <w:bookmarkStart w:id="7" w:name="_Toc17872913"/>
      <w:r>
        <w:t xml:space="preserve">Connect Port from </w:t>
      </w:r>
      <w:proofErr w:type="spellStart"/>
      <w:r>
        <w:t>CSMEcuComp</w:t>
      </w:r>
      <w:proofErr w:type="spellEnd"/>
      <w:r>
        <w:t xml:space="preserve"> to Cdd_J6</w:t>
      </w:r>
      <w:bookmarkEnd w:id="7"/>
    </w:p>
    <w:p w:rsidR="00B0056B" w:rsidRDefault="00B0056B" w:rsidP="00B0056B">
      <w:r w:rsidRPr="00B0056B">
        <w:t>Go to "</w:t>
      </w:r>
      <w:proofErr w:type="spellStart"/>
      <w:r w:rsidRPr="00B0056B">
        <w:t>CSM</w:t>
      </w:r>
      <w:r>
        <w:t>EcuComp</w:t>
      </w:r>
      <w:proofErr w:type="spellEnd"/>
      <w:r w:rsidRPr="00B0056B">
        <w:t xml:space="preserve">". Find P-port prototype </w:t>
      </w:r>
      <w:proofErr w:type="spellStart"/>
      <w:r w:rsidRPr="00B0056B">
        <w:t>OATDispdVal_DuD_Gen</w:t>
      </w:r>
      <w:proofErr w:type="spellEnd"/>
      <w:r w:rsidRPr="00B0056B">
        <w:t xml:space="preserve"> in Connector Prototype List (</w:t>
      </w:r>
      <w:r w:rsidRPr="00273A95">
        <w:rPr>
          <w:b/>
        </w:rPr>
        <w:t>R-port View</w:t>
      </w:r>
      <w:r w:rsidRPr="00B0056B">
        <w:t>) and create a connector to Harman Composition prototype "</w:t>
      </w:r>
      <w:proofErr w:type="spellStart"/>
      <w:r w:rsidR="00075C03">
        <w:t>CSM_CompositionPrototype</w:t>
      </w:r>
      <w:proofErr w:type="spellEnd"/>
      <w:r w:rsidRPr="00B0056B">
        <w:t xml:space="preserve">" by right click on the broken connector and select "Complete Ports". In </w:t>
      </w:r>
      <w:proofErr w:type="spellStart"/>
      <w:r w:rsidRPr="00B0056B">
        <w:t>poped</w:t>
      </w:r>
      <w:proofErr w:type="spellEnd"/>
      <w:r w:rsidRPr="00B0056B">
        <w:t xml:space="preserve"> up window, select "Software Component Ports" and browse in an Objects list and select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75C03" w:rsidTr="00075C03">
        <w:tc>
          <w:tcPr>
            <w:tcW w:w="9350" w:type="dxa"/>
          </w:tcPr>
          <w:p w:rsidR="00075C03" w:rsidRDefault="00075C03" w:rsidP="00B0056B">
            <w:r w:rsidRPr="00075C03">
              <w:rPr>
                <w:noProof/>
              </w:rPr>
              <w:drawing>
                <wp:inline distT="0" distB="0" distL="0" distR="0">
                  <wp:extent cx="5935980" cy="2188210"/>
                  <wp:effectExtent l="0" t="0" r="762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5C03" w:rsidRDefault="00075C03" w:rsidP="00B005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5711" w:rsidTr="00A85711">
        <w:tc>
          <w:tcPr>
            <w:tcW w:w="9350" w:type="dxa"/>
          </w:tcPr>
          <w:p w:rsidR="00A85711" w:rsidRDefault="00A85711" w:rsidP="00A8571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2563C" wp14:editId="0928C02F">
                  <wp:extent cx="2959706" cy="2029650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34689"/>
                          <a:stretch/>
                        </pic:blipFill>
                        <pic:spPr bwMode="auto">
                          <a:xfrm>
                            <a:off x="0" y="0"/>
                            <a:ext cx="2989662" cy="20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5711" w:rsidRDefault="00A85711" w:rsidP="00B0056B"/>
    <w:p w:rsidR="00B0056B" w:rsidRDefault="00B0056B" w:rsidP="00B0056B">
      <w:r w:rsidRPr="00B0056B">
        <w:t>Go down to "</w:t>
      </w:r>
      <w:proofErr w:type="spellStart"/>
      <w:r w:rsidRPr="00B0056B">
        <w:t>CSM_CompositionPrototype</w:t>
      </w:r>
      <w:proofErr w:type="spellEnd"/>
      <w:r w:rsidRPr="00B0056B">
        <w:t xml:space="preserve">". Find P-port prototype </w:t>
      </w:r>
      <w:proofErr w:type="spellStart"/>
      <w:r w:rsidRPr="00B0056B">
        <w:t>OATDispdVal_DuD_Gen</w:t>
      </w:r>
      <w:proofErr w:type="spellEnd"/>
      <w:r w:rsidRPr="00B0056B">
        <w:t xml:space="preserve"> in Connector Prototype List (R-port View) and create a connector to Harman Composition prototype "</w:t>
      </w:r>
      <w:proofErr w:type="spellStart"/>
      <w:r w:rsidRPr="00B0056B">
        <w:t>Harman_CSM_DPLY_CSM</w:t>
      </w:r>
      <w:proofErr w:type="spellEnd"/>
      <w:r w:rsidRPr="00B0056B">
        <w:t xml:space="preserve">" by right click on the broken connector and select "Complete Ports". In </w:t>
      </w:r>
      <w:proofErr w:type="spellStart"/>
      <w:r w:rsidRPr="00B0056B">
        <w:t>poped</w:t>
      </w:r>
      <w:proofErr w:type="spellEnd"/>
      <w:r w:rsidRPr="00B0056B">
        <w:t xml:space="preserve"> up window, select "Software Component Ports" and browse in an Objects list and select</w:t>
      </w:r>
    </w:p>
    <w:p w:rsidR="00B0056B" w:rsidRPr="00B0056B" w:rsidRDefault="00CF16A5" w:rsidP="00B0056B">
      <w:r>
        <w:rPr>
          <w:noProof/>
        </w:rPr>
        <w:drawing>
          <wp:inline distT="0" distB="0" distL="0" distR="0" wp14:anchorId="55A585C8" wp14:editId="7461C003">
            <wp:extent cx="5943600" cy="3210560"/>
            <wp:effectExtent l="0" t="0" r="0" b="8890"/>
            <wp:docPr id="3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BA95FA5-F42F-4E71-9299-6679AE6FCA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BA95FA5-F42F-4E71-9299-6679AE6FCA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8"/>
                    <a:stretch/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11" w:rsidRDefault="00723549" w:rsidP="00BF4154">
      <w:pPr>
        <w:ind w:hanging="180"/>
        <w:jc w:val="both"/>
      </w:pPr>
      <w:r>
        <w:tab/>
      </w:r>
      <w:r w:rsidR="00A85711">
        <w:t xml:space="preserve">Do the same ‘Complete Ports’ process in </w:t>
      </w:r>
      <w:proofErr w:type="spellStart"/>
      <w:r w:rsidR="00A85711">
        <w:t>Harman_CSM_DPLY</w:t>
      </w:r>
      <w:proofErr w:type="spellEnd"/>
      <w:r w:rsidR="00A85711">
        <w:t xml:space="preserve"> </w:t>
      </w:r>
      <w:proofErr w:type="gramStart"/>
      <w:r w:rsidR="00A85711">
        <w:t xml:space="preserve">and  </w:t>
      </w:r>
      <w:proofErr w:type="spellStart"/>
      <w:r w:rsidR="00A85711">
        <w:t>Composition</w:t>
      </w:r>
      <w:proofErr w:type="gramEnd"/>
      <w:r w:rsidR="00A85711">
        <w:t>_IPC</w:t>
      </w:r>
      <w:proofErr w:type="spellEnd"/>
      <w:r w:rsidR="00A85711">
        <w:t xml:space="preserve">. </w:t>
      </w:r>
    </w:p>
    <w:p w:rsidR="00A85711" w:rsidRDefault="00A85711" w:rsidP="00BF4154">
      <w:pPr>
        <w:ind w:hanging="180"/>
        <w:jc w:val="both"/>
      </w:pPr>
    </w:p>
    <w:p w:rsidR="00A85711" w:rsidRDefault="00A85711" w:rsidP="00BF4154">
      <w:pPr>
        <w:ind w:hanging="180"/>
        <w:jc w:val="both"/>
      </w:pPr>
    </w:p>
    <w:p w:rsidR="003971B5" w:rsidRDefault="007D018D" w:rsidP="00BF4154">
      <w:pPr>
        <w:pStyle w:val="Heading2"/>
        <w:numPr>
          <w:ilvl w:val="1"/>
          <w:numId w:val="9"/>
        </w:numPr>
        <w:jc w:val="both"/>
      </w:pPr>
      <w:bookmarkStart w:id="8" w:name="_Toc17872914"/>
      <w:r>
        <w:t>Check P-Port in “Cdd_J6” and add port access in ‘Runnable_J6Rx”</w:t>
      </w:r>
      <w:bookmarkEnd w:id="8"/>
    </w:p>
    <w:p w:rsidR="007D018D" w:rsidRDefault="007D018D" w:rsidP="007D018D">
      <w:r w:rsidRPr="007D018D">
        <w:t xml:space="preserve">Go down to SWC "Cdd_J6". Check if P-ports </w:t>
      </w:r>
      <w:proofErr w:type="spellStart"/>
      <w:r w:rsidRPr="007D018D">
        <w:t>OATDispdVal_DuD_Gen</w:t>
      </w:r>
      <w:proofErr w:type="spellEnd"/>
      <w:r w:rsidRPr="007D018D">
        <w:t xml:space="preserve"> and </w:t>
      </w:r>
      <w:proofErr w:type="spellStart"/>
      <w:r w:rsidRPr="007D018D">
        <w:t>OATDispdVal_Gen</w:t>
      </w:r>
      <w:proofErr w:type="spellEnd"/>
      <w:r w:rsidRPr="007D018D">
        <w:t xml:space="preserve"> is </w:t>
      </w:r>
      <w:proofErr w:type="gramStart"/>
      <w:r w:rsidRPr="007D018D">
        <w:t>existing</w:t>
      </w:r>
      <w:proofErr w:type="gramEnd"/>
      <w:r w:rsidRPr="007D018D">
        <w:t xml:space="preserve"> and the configuration is correct. Then, switch to pane "</w:t>
      </w:r>
      <w:r w:rsidRPr="00DF1039">
        <w:rPr>
          <w:b/>
        </w:rPr>
        <w:t>Runnable Entity List</w:t>
      </w:r>
      <w:r w:rsidRPr="007D018D">
        <w:t xml:space="preserve">" and add port access to </w:t>
      </w:r>
      <w:proofErr w:type="spellStart"/>
      <w:r w:rsidRPr="007D018D">
        <w:t>OATDispdVal_Gen</w:t>
      </w:r>
      <w:proofErr w:type="spellEnd"/>
      <w:r w:rsidRPr="007D018D">
        <w:t xml:space="preserve"> in runnable "</w:t>
      </w:r>
      <w:r w:rsidRPr="00C61485">
        <w:rPr>
          <w:b/>
        </w:rPr>
        <w:t>Runnable_J6Rx</w:t>
      </w:r>
      <w:r w:rsidRPr="007D018D">
        <w:t>" (select New -&gt; Write Data (non-queued) at the bottom of the window)</w:t>
      </w:r>
    </w:p>
    <w:p w:rsidR="007D018D" w:rsidRDefault="007D018D" w:rsidP="007D018D">
      <w:r>
        <w:rPr>
          <w:noProof/>
        </w:rPr>
        <w:drawing>
          <wp:inline distT="0" distB="0" distL="0" distR="0" wp14:anchorId="3F5F6331" wp14:editId="785BB42D">
            <wp:extent cx="5943600" cy="3227070"/>
            <wp:effectExtent l="0" t="0" r="0" b="0"/>
            <wp:docPr id="3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E22088D-5D24-40B2-A0B8-B9A6BF380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E22088D-5D24-40B2-A0B8-B9A6BF380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1B" w:rsidRDefault="00E1101B" w:rsidP="00BF4154">
      <w:pPr>
        <w:ind w:hanging="180"/>
        <w:jc w:val="both"/>
      </w:pPr>
    </w:p>
    <w:p w:rsidR="00E1101B" w:rsidRDefault="007D018D" w:rsidP="00BF4154">
      <w:pPr>
        <w:pStyle w:val="Heading2"/>
        <w:numPr>
          <w:ilvl w:val="1"/>
          <w:numId w:val="9"/>
        </w:numPr>
        <w:jc w:val="both"/>
      </w:pPr>
      <w:bookmarkStart w:id="9" w:name="_Toc17872915"/>
      <w:r>
        <w:t>Sync with Davinci Configurator &amp; Generate Code</w:t>
      </w:r>
      <w:bookmarkEnd w:id="9"/>
      <w:r>
        <w:t xml:space="preserve"> </w:t>
      </w:r>
    </w:p>
    <w:p w:rsidR="007D018D" w:rsidRDefault="007D018D" w:rsidP="007D018D">
      <w:r w:rsidRPr="007D018D">
        <w:t xml:space="preserve">Go back to DaVinci Configurator. </w:t>
      </w:r>
      <w:r w:rsidRPr="00A82C0D">
        <w:rPr>
          <w:b/>
        </w:rPr>
        <w:t xml:space="preserve">Generate </w:t>
      </w:r>
      <w:proofErr w:type="gramStart"/>
      <w:r w:rsidRPr="00A82C0D">
        <w:rPr>
          <w:b/>
        </w:rPr>
        <w:t>code(</w:t>
      </w:r>
      <w:proofErr w:type="gramEnd"/>
      <w:r w:rsidRPr="00A82C0D">
        <w:rPr>
          <w:b/>
        </w:rPr>
        <w:t>RTE)</w:t>
      </w:r>
      <w:r w:rsidRPr="007D018D">
        <w:t xml:space="preserve"> and </w:t>
      </w:r>
      <w:r w:rsidRPr="00A82C0D">
        <w:rPr>
          <w:b/>
        </w:rPr>
        <w:t>SWC Cdd_J6 (Cdd_J6.c)</w:t>
      </w:r>
      <w:r w:rsidRPr="007D018D">
        <w:t>. After generation done, open source file" Cdd_J6.c" and locate the two RTE interfaces generated "</w:t>
      </w:r>
      <w:proofErr w:type="spellStart"/>
      <w:r w:rsidRPr="007D018D">
        <w:t>Rte_Write_OATDispdVal_Gen_OATDispdVal</w:t>
      </w:r>
      <w:proofErr w:type="spellEnd"/>
      <w:r w:rsidRPr="007D018D">
        <w:t>" and "</w:t>
      </w:r>
      <w:proofErr w:type="spellStart"/>
      <w:r w:rsidRPr="007D018D">
        <w:t>Rte_Write_OATDispdVal_DuD_Gen_OATDispdVal_DuD</w:t>
      </w:r>
      <w:proofErr w:type="spellEnd"/>
      <w:r w:rsidRPr="007D018D">
        <w:t>". Additionally, you can find the definition and implementation in "Rte_SystemApplication_OsCore_CORE0.c".</w:t>
      </w:r>
    </w:p>
    <w:p w:rsidR="00C53FCF" w:rsidRDefault="00C53FCF" w:rsidP="00C53FCF">
      <w:pPr>
        <w:pStyle w:val="Caption"/>
        <w:keepNext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559E">
        <w:rPr>
          <w:noProof/>
        </w:rPr>
        <w:t>1</w:t>
      </w:r>
      <w:r>
        <w:fldChar w:fldCharType="end"/>
      </w:r>
      <w:r>
        <w:t xml:space="preserve"> </w:t>
      </w:r>
      <w:r w:rsidRPr="00D3303C">
        <w:t>Code Snippet in Cdd_J6.c</w:t>
      </w:r>
    </w:p>
    <w:p w:rsidR="005270F2" w:rsidRDefault="005270F2" w:rsidP="007D018D">
      <w:r>
        <w:rPr>
          <w:noProof/>
        </w:rPr>
        <w:drawing>
          <wp:inline distT="0" distB="0" distL="0" distR="0" wp14:anchorId="6EC5046C" wp14:editId="17479128">
            <wp:extent cx="5943600" cy="1257935"/>
            <wp:effectExtent l="0" t="0" r="0" b="0"/>
            <wp:docPr id="40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61535A6-1FCD-43CE-B73D-8FBA13E799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61535A6-1FCD-43CE-B73D-8FBA13E799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9E" w:rsidRDefault="0010559E" w:rsidP="0010559E">
      <w:pPr>
        <w:pStyle w:val="Caption"/>
        <w:keepNext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E0078B">
        <w:t>Code Snippet in Rte_SystemApplication_OsCore_CORE0.c</w:t>
      </w:r>
    </w:p>
    <w:p w:rsidR="001C4C91" w:rsidRDefault="001C4C91" w:rsidP="007D018D">
      <w:r>
        <w:rPr>
          <w:noProof/>
        </w:rPr>
        <w:drawing>
          <wp:inline distT="0" distB="0" distL="0" distR="0" wp14:anchorId="6088FD62" wp14:editId="40B73214">
            <wp:extent cx="5943600" cy="1685290"/>
            <wp:effectExtent l="0" t="0" r="0" b="0"/>
            <wp:docPr id="41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68F46D3-FBB6-422F-8F8F-DCFDBE2164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C68F46D3-FBB6-422F-8F8F-DCFDBE2164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F2" w:rsidRDefault="001C4C91" w:rsidP="00BF4154">
      <w:pPr>
        <w:pStyle w:val="Heading2"/>
        <w:numPr>
          <w:ilvl w:val="1"/>
          <w:numId w:val="9"/>
        </w:numPr>
        <w:jc w:val="both"/>
      </w:pPr>
      <w:bookmarkStart w:id="10" w:name="_Toc17872916"/>
      <w:r>
        <w:t>Modify “J6_prv_Can.c”</w:t>
      </w:r>
      <w:bookmarkEnd w:id="10"/>
    </w:p>
    <w:p w:rsidR="001C4C91" w:rsidRPr="001C4C91" w:rsidRDefault="001C4C91" w:rsidP="001C4C91">
      <w:r w:rsidRPr="001C4C91">
        <w:t>Open source file "J6_prv_Can.c" (Source\CDD_J6\J6_prv_Can.c). Add the code in function "</w:t>
      </w:r>
      <w:proofErr w:type="spellStart"/>
      <w:r w:rsidRPr="001C4C91">
        <w:t>VIS_Tx_CAN_Signal_VIS_Tx_CAN_Signal</w:t>
      </w:r>
      <w:proofErr w:type="spellEnd"/>
      <w:r w:rsidRPr="001C4C91">
        <w:t>" to call the RTE interfaces to send signals "</w:t>
      </w:r>
      <w:proofErr w:type="spellStart"/>
      <w:r w:rsidRPr="001C4C91">
        <w:t>OATDispdVal_Gen</w:t>
      </w:r>
      <w:proofErr w:type="spellEnd"/>
      <w:r w:rsidRPr="001C4C91">
        <w:t>" and "</w:t>
      </w:r>
      <w:proofErr w:type="spellStart"/>
      <w:r w:rsidRPr="001C4C91">
        <w:t>OATDispdVal_DuD_Gen</w:t>
      </w:r>
      <w:proofErr w:type="spellEnd"/>
      <w:r w:rsidRPr="001C4C91">
        <w:t>" to Can bus. See code snippet below.</w:t>
      </w:r>
    </w:p>
    <w:p w:rsidR="0010559E" w:rsidRDefault="0010559E" w:rsidP="0010559E">
      <w:pPr>
        <w:pStyle w:val="Caption"/>
        <w:keepNext/>
        <w:jc w:val="both"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 </w:t>
      </w:r>
      <w:r w:rsidRPr="00AC60E4">
        <w:t>Code Snippet in J6_prv_Can.c</w:t>
      </w:r>
    </w:p>
    <w:p w:rsidR="00421A62" w:rsidRPr="00421A62" w:rsidRDefault="001C4C91" w:rsidP="00BF4154">
      <w:pPr>
        <w:jc w:val="both"/>
      </w:pPr>
      <w:r>
        <w:rPr>
          <w:noProof/>
        </w:rPr>
        <w:drawing>
          <wp:inline distT="0" distB="0" distL="0" distR="0" wp14:anchorId="5072C95D" wp14:editId="539D39F7">
            <wp:extent cx="3247200" cy="2714327"/>
            <wp:effectExtent l="0" t="0" r="0" b="0"/>
            <wp:docPr id="4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3BB4F5C-659A-4B84-B161-5A562BE9ED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3BB4F5C-659A-4B84-B161-5A562BE9ED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00" cy="27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5" w:rsidRDefault="001C4C91" w:rsidP="001C4C91">
      <w:pPr>
        <w:jc w:val="both"/>
      </w:pPr>
      <w:r w:rsidRPr="001C4C91">
        <w:t xml:space="preserve">If it's group signal, it should be processed in one case as part of signal group as well as a </w:t>
      </w:r>
      <w:proofErr w:type="spellStart"/>
      <w:r w:rsidRPr="001C4C91">
        <w:t>seperate</w:t>
      </w:r>
      <w:proofErr w:type="spellEnd"/>
      <w:r w:rsidRPr="001C4C91">
        <w:t xml:space="preserve"> case for the signal, but only one RTE interface for the signal group is generated and called in group signals process.</w:t>
      </w:r>
    </w:p>
    <w:p w:rsidR="00576108" w:rsidRDefault="001C4C91" w:rsidP="00914376">
      <w:pPr>
        <w:jc w:val="both"/>
      </w:pPr>
      <w:r>
        <w:rPr>
          <w:noProof/>
        </w:rPr>
        <w:drawing>
          <wp:inline distT="0" distB="0" distL="0" distR="0" wp14:anchorId="3E9409BF" wp14:editId="5046B84E">
            <wp:extent cx="2779200" cy="3435665"/>
            <wp:effectExtent l="0" t="0" r="2540" b="0"/>
            <wp:docPr id="4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F11312D0-B168-499E-84C7-0C5DE2273B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F11312D0-B168-499E-84C7-0C5DE2273B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4" r="2883"/>
                    <a:stretch/>
                  </pic:blipFill>
                  <pic:spPr>
                    <a:xfrm>
                      <a:off x="0" y="0"/>
                      <a:ext cx="2798293" cy="345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C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C7BE6" wp14:editId="0E056FB6">
            <wp:extent cx="2722058" cy="1227417"/>
            <wp:effectExtent l="0" t="0" r="2540" b="0"/>
            <wp:docPr id="4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07B08DC2-DB17-4817-8186-7102793AEE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07B08DC2-DB17-4817-8186-7102793AEE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r="3631"/>
                    <a:stretch/>
                  </pic:blipFill>
                  <pic:spPr>
                    <a:xfrm>
                      <a:off x="0" y="0"/>
                      <a:ext cx="2813845" cy="12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9" w:rsidRDefault="00914376" w:rsidP="00A076AA">
      <w:pPr>
        <w:pStyle w:val="Heading1"/>
        <w:numPr>
          <w:ilvl w:val="0"/>
          <w:numId w:val="13"/>
        </w:numPr>
        <w:jc w:val="both"/>
      </w:pPr>
      <w:bookmarkStart w:id="11" w:name="_Toc17872917"/>
      <w:r>
        <w:lastRenderedPageBreak/>
        <w:t>ETC</w:t>
      </w:r>
      <w:bookmarkEnd w:id="11"/>
    </w:p>
    <w:p w:rsidR="00E526A5" w:rsidRDefault="00E526A5" w:rsidP="00BF4154">
      <w:pPr>
        <w:pStyle w:val="ListParagraph"/>
        <w:ind w:left="180"/>
        <w:jc w:val="both"/>
      </w:pPr>
      <w:bookmarkStart w:id="12" w:name="_GoBack"/>
      <w:bookmarkEnd w:id="12"/>
    </w:p>
    <w:p w:rsidR="00914376" w:rsidRDefault="00914376" w:rsidP="00DC0E7A">
      <w:pPr>
        <w:pStyle w:val="Heading1"/>
        <w:numPr>
          <w:ilvl w:val="0"/>
          <w:numId w:val="14"/>
        </w:numPr>
        <w:jc w:val="both"/>
      </w:pPr>
      <w:bookmarkStart w:id="13" w:name="_Toc17872918"/>
      <w:r>
        <w:t>Revision History</w:t>
      </w:r>
      <w:bookmarkEnd w:id="13"/>
    </w:p>
    <w:tbl>
      <w:tblPr>
        <w:tblW w:w="10263" w:type="dxa"/>
        <w:tblInd w:w="-4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23"/>
        <w:gridCol w:w="990"/>
        <w:gridCol w:w="1800"/>
        <w:gridCol w:w="5850"/>
      </w:tblGrid>
      <w:tr w:rsidR="00914376" w:rsidRPr="00E63AFD" w:rsidTr="006441E4">
        <w:trPr>
          <w:trHeight w:val="543"/>
          <w:tblHeader/>
        </w:trPr>
        <w:tc>
          <w:tcPr>
            <w:tcW w:w="1623" w:type="dxa"/>
            <w:shd w:val="clear" w:color="auto" w:fill="C0C0C0"/>
          </w:tcPr>
          <w:p w:rsidR="00914376" w:rsidRPr="00E63AFD" w:rsidRDefault="00914376" w:rsidP="006441E4">
            <w:pPr>
              <w:jc w:val="center"/>
              <w:rPr>
                <w:b/>
                <w:bCs/>
              </w:rPr>
            </w:pPr>
            <w:r w:rsidRPr="00E63AFD">
              <w:rPr>
                <w:b/>
                <w:bCs/>
              </w:rPr>
              <w:t>Date</w:t>
            </w:r>
          </w:p>
        </w:tc>
        <w:tc>
          <w:tcPr>
            <w:tcW w:w="990" w:type="dxa"/>
            <w:shd w:val="clear" w:color="auto" w:fill="C0C0C0"/>
          </w:tcPr>
          <w:p w:rsidR="00914376" w:rsidRPr="00E63AFD" w:rsidRDefault="00914376" w:rsidP="006441E4">
            <w:pPr>
              <w:jc w:val="center"/>
              <w:rPr>
                <w:b/>
                <w:bCs/>
              </w:rPr>
            </w:pPr>
            <w:r w:rsidRPr="00E63AFD">
              <w:rPr>
                <w:b/>
                <w:bCs/>
              </w:rPr>
              <w:t>Version</w:t>
            </w:r>
          </w:p>
        </w:tc>
        <w:tc>
          <w:tcPr>
            <w:tcW w:w="1800" w:type="dxa"/>
            <w:shd w:val="clear" w:color="auto" w:fill="C0C0C0"/>
          </w:tcPr>
          <w:p w:rsidR="00914376" w:rsidRPr="00E63AFD" w:rsidRDefault="00914376" w:rsidP="006441E4">
            <w:pPr>
              <w:jc w:val="center"/>
              <w:rPr>
                <w:b/>
                <w:bCs/>
              </w:rPr>
            </w:pPr>
            <w:r w:rsidRPr="00E63AFD">
              <w:rPr>
                <w:b/>
                <w:bCs/>
              </w:rPr>
              <w:t>Author</w:t>
            </w:r>
          </w:p>
        </w:tc>
        <w:tc>
          <w:tcPr>
            <w:tcW w:w="5850" w:type="dxa"/>
            <w:shd w:val="clear" w:color="auto" w:fill="C0C0C0"/>
          </w:tcPr>
          <w:p w:rsidR="00914376" w:rsidRPr="00E63AFD" w:rsidRDefault="00914376" w:rsidP="006441E4">
            <w:pPr>
              <w:jc w:val="center"/>
              <w:rPr>
                <w:b/>
                <w:bCs/>
              </w:rPr>
            </w:pPr>
            <w:r w:rsidRPr="00E63AFD">
              <w:rPr>
                <w:b/>
                <w:bCs/>
              </w:rPr>
              <w:t>Description</w:t>
            </w:r>
          </w:p>
        </w:tc>
      </w:tr>
      <w:tr w:rsidR="00914376" w:rsidRPr="00E63AFD" w:rsidTr="006441E4">
        <w:trPr>
          <w:trHeight w:val="528"/>
        </w:trPr>
        <w:tc>
          <w:tcPr>
            <w:tcW w:w="1623" w:type="dxa"/>
          </w:tcPr>
          <w:p w:rsidR="00914376" w:rsidRPr="00E63AFD" w:rsidRDefault="00914376" w:rsidP="006441E4">
            <w:r>
              <w:t>6/15/2018</w:t>
            </w:r>
          </w:p>
        </w:tc>
        <w:tc>
          <w:tcPr>
            <w:tcW w:w="990" w:type="dxa"/>
          </w:tcPr>
          <w:p w:rsidR="00914376" w:rsidRPr="00E63AFD" w:rsidRDefault="00914376" w:rsidP="006441E4">
            <w:pPr>
              <w:jc w:val="center"/>
            </w:pPr>
            <w:r>
              <w:t>0.1</w:t>
            </w:r>
          </w:p>
        </w:tc>
        <w:tc>
          <w:tcPr>
            <w:tcW w:w="1800" w:type="dxa"/>
          </w:tcPr>
          <w:p w:rsidR="00914376" w:rsidRPr="00E63AFD" w:rsidRDefault="00914376" w:rsidP="006441E4">
            <w:r>
              <w:t>Yong Yin</w:t>
            </w:r>
          </w:p>
        </w:tc>
        <w:tc>
          <w:tcPr>
            <w:tcW w:w="5850" w:type="dxa"/>
          </w:tcPr>
          <w:p w:rsidR="00914376" w:rsidRPr="00E63AFD" w:rsidRDefault="00914376" w:rsidP="006441E4">
            <w:r w:rsidRPr="00E63AFD">
              <w:t xml:space="preserve">Initial version </w:t>
            </w:r>
            <w:r>
              <w:t>Release</w:t>
            </w:r>
            <w:r w:rsidRPr="00E63AFD">
              <w:t xml:space="preserve"> </w:t>
            </w:r>
            <w:r w:rsidRPr="00A076AA">
              <w:t>CddJ6_TxSignal_Add_UserGuide.xlsx</w:t>
            </w:r>
          </w:p>
        </w:tc>
      </w:tr>
      <w:tr w:rsidR="00914376" w:rsidRPr="00E63AFD" w:rsidTr="006441E4">
        <w:trPr>
          <w:trHeight w:val="1214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r>
              <w:t>8/28/2019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pPr>
              <w:jc w:val="center"/>
            </w:pPr>
            <w:r>
              <w:t>0.2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r>
              <w:t>Chinkyu Kang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Default="00914376" w:rsidP="006441E4">
            <w:r>
              <w:t>Modify to docx format</w:t>
            </w:r>
            <w:r>
              <w:br/>
              <w:t xml:space="preserve">. </w:t>
            </w:r>
          </w:p>
          <w:p w:rsidR="00914376" w:rsidRPr="00E63AFD" w:rsidRDefault="00914376" w:rsidP="006441E4"/>
        </w:tc>
      </w:tr>
      <w:tr w:rsidR="00914376" w:rsidRPr="00E63AFD" w:rsidTr="006441E4">
        <w:trPr>
          <w:trHeight w:val="449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/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pPr>
              <w:jc w:val="center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/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r>
              <w:t xml:space="preserve"> </w:t>
            </w:r>
          </w:p>
        </w:tc>
      </w:tr>
      <w:tr w:rsidR="00914376" w:rsidRPr="00E63AFD" w:rsidTr="006441E4">
        <w:trPr>
          <w:trHeight w:val="449"/>
        </w:trPr>
        <w:tc>
          <w:tcPr>
            <w:tcW w:w="1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/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>
            <w:pPr>
              <w:jc w:val="center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Pr="00E63AFD" w:rsidRDefault="00914376" w:rsidP="006441E4"/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4376" w:rsidRDefault="00914376" w:rsidP="006441E4"/>
        </w:tc>
      </w:tr>
    </w:tbl>
    <w:p w:rsidR="00165539" w:rsidRDefault="00165539" w:rsidP="00914376">
      <w:pPr>
        <w:jc w:val="both"/>
      </w:pPr>
    </w:p>
    <w:p w:rsidR="00165539" w:rsidRDefault="00165539" w:rsidP="00165539">
      <w:r>
        <w:br w:type="page"/>
      </w:r>
    </w:p>
    <w:p w:rsidR="00B33D49" w:rsidRDefault="00B33D49" w:rsidP="00B33D49">
      <w:pPr>
        <w:pStyle w:val="Heading1"/>
      </w:pPr>
      <w:bookmarkStart w:id="14" w:name="_Toc17872919"/>
      <w:r>
        <w:lastRenderedPageBreak/>
        <w:t>Appendix A</w:t>
      </w:r>
      <w:bookmarkEnd w:id="14"/>
    </w:p>
    <w:p w:rsidR="00B33D49" w:rsidRDefault="00B33D49" w:rsidP="00B33D49">
      <w:pPr>
        <w:pStyle w:val="Heading2"/>
      </w:pPr>
      <w:bookmarkStart w:id="15" w:name="_Toc17872920"/>
      <w:r>
        <w:t xml:space="preserve">A-1. When Port already exist </w:t>
      </w:r>
      <w:proofErr w:type="gramStart"/>
      <w:r>
        <w:t>in  Step</w:t>
      </w:r>
      <w:proofErr w:type="gramEnd"/>
      <w:r>
        <w:t xml:space="preserve"> 4.4. Connect Port from </w:t>
      </w:r>
      <w:proofErr w:type="spellStart"/>
      <w:r>
        <w:t>CSMEcuComp</w:t>
      </w:r>
      <w:proofErr w:type="spellEnd"/>
      <w:r>
        <w:t xml:space="preserve"> to Cdd_j6</w:t>
      </w:r>
      <w:bookmarkEnd w:id="15"/>
    </w:p>
    <w:p w:rsidR="00B33D49" w:rsidRDefault="00B33D49" w:rsidP="00B33D49">
      <w:r w:rsidRPr="00B33D49">
        <w:t>Switch to Connector Prototype List (R-port view) and update the connected port prototype "</w:t>
      </w:r>
      <w:proofErr w:type="spellStart"/>
      <w:r w:rsidRPr="00B33D49">
        <w:t>OATDispdVal_DuDP</w:t>
      </w:r>
      <w:proofErr w:type="spellEnd"/>
      <w:r w:rsidRPr="00B33D49">
        <w:t xml:space="preserve">" and interface by right click on the connector and select "Adapt Connected Port Prototypes". In the window </w:t>
      </w:r>
      <w:proofErr w:type="spellStart"/>
      <w:r w:rsidRPr="00B33D49">
        <w:t>poped</w:t>
      </w:r>
      <w:proofErr w:type="spellEnd"/>
      <w:r w:rsidRPr="00B33D49">
        <w:t xml:space="preserve"> up, check "Name", "Init Value" and "Attributes", then click "OK". Take the same action for connected port prototype "</w:t>
      </w:r>
      <w:proofErr w:type="spellStart"/>
      <w:r w:rsidRPr="00B33D49">
        <w:t>OATDispdValP</w:t>
      </w:r>
      <w:proofErr w:type="spellEnd"/>
      <w:r w:rsidRPr="00B33D49">
        <w:t>"</w:t>
      </w:r>
    </w:p>
    <w:p w:rsidR="00B33D49" w:rsidRPr="00B33D49" w:rsidRDefault="00B33D49" w:rsidP="0041414B">
      <w:pPr>
        <w:jc w:val="center"/>
      </w:pPr>
      <w:r>
        <w:rPr>
          <w:noProof/>
        </w:rPr>
        <w:drawing>
          <wp:inline distT="0" distB="0" distL="0" distR="0" wp14:anchorId="2E34B616" wp14:editId="425A4B71">
            <wp:extent cx="5943600" cy="2544418"/>
            <wp:effectExtent l="0" t="0" r="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486ECC1-AFB2-4B7F-A270-270296F2CD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486ECC1-AFB2-4B7F-A270-270296F2CD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97"/>
                    <a:stretch/>
                  </pic:blipFill>
                  <pic:spPr bwMode="auto">
                    <a:xfrm>
                      <a:off x="0" y="0"/>
                      <a:ext cx="5943600" cy="254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479" w:rsidRDefault="00972479" w:rsidP="00B33D49">
      <w:pPr>
        <w:rPr>
          <w:noProof/>
        </w:rPr>
      </w:pPr>
    </w:p>
    <w:p w:rsidR="00B33D49" w:rsidRDefault="00B33D49" w:rsidP="0041414B">
      <w:pPr>
        <w:jc w:val="center"/>
      </w:pPr>
      <w:r>
        <w:rPr>
          <w:noProof/>
        </w:rPr>
        <w:drawing>
          <wp:inline distT="0" distB="0" distL="0" distR="0" wp14:anchorId="353B8178" wp14:editId="011AE70E">
            <wp:extent cx="5776055" cy="2478212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88EE674-3AA6-4D0E-AB6E-D729D9384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88EE674-3AA6-4D0E-AB6E-D729D93849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00"/>
                    <a:stretch/>
                  </pic:blipFill>
                  <pic:spPr bwMode="auto">
                    <a:xfrm>
                      <a:off x="0" y="0"/>
                      <a:ext cx="5794930" cy="248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3D49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678E" w:rsidRDefault="00F0678E" w:rsidP="002A4CED">
      <w:pPr>
        <w:spacing w:after="0" w:line="240" w:lineRule="auto"/>
      </w:pPr>
      <w:r>
        <w:separator/>
      </w:r>
    </w:p>
  </w:endnote>
  <w:endnote w:type="continuationSeparator" w:id="0">
    <w:p w:rsidR="00F0678E" w:rsidRDefault="00F0678E" w:rsidP="002A4C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4CED" w:rsidRDefault="002A4CED" w:rsidP="002A4CED">
    <w:pPr>
      <w:pStyle w:val="Header"/>
    </w:pPr>
  </w:p>
  <w:p w:rsidR="002A4CED" w:rsidRDefault="002A4CED" w:rsidP="002A4CED"/>
  <w:p w:rsidR="002A4CED" w:rsidRDefault="002A4CED" w:rsidP="002A4CED">
    <w:pPr>
      <w:pStyle w:val="Footer"/>
    </w:pPr>
  </w:p>
  <w:p w:rsidR="002A4CED" w:rsidRDefault="002A4CED" w:rsidP="002A4CED"/>
  <w:p w:rsidR="002A4CED" w:rsidRPr="00350DA9" w:rsidRDefault="008C09BD" w:rsidP="002A4CED">
    <w:pPr>
      <w:keepNext/>
      <w:pBdr>
        <w:top w:val="single" w:sz="4" w:space="1" w:color="auto"/>
      </w:pBdr>
      <w:tabs>
        <w:tab w:val="center" w:pos="5400"/>
        <w:tab w:val="right" w:pos="10800"/>
      </w:tabs>
    </w:pPr>
    <w:r>
      <w:t>Aug</w:t>
    </w:r>
    <w:r w:rsidR="002A4CED">
      <w:t xml:space="preserve"> 2</w:t>
    </w:r>
    <w:r>
      <w:t>6</w:t>
    </w:r>
    <w:r w:rsidR="002A4CED">
      <w:t>, 201</w:t>
    </w:r>
    <w:r>
      <w:t>9</w:t>
    </w:r>
    <w:r w:rsidR="002A4CED">
      <w:rPr>
        <w:b/>
      </w:rPr>
      <w:tab/>
    </w:r>
    <w:r w:rsidR="002A4CED">
      <w:t>GM CONFIDENTIAL</w:t>
    </w:r>
    <w:r w:rsidR="002A4CED" w:rsidRPr="00746B33">
      <w:t xml:space="preserve"> </w:t>
    </w:r>
    <w:r w:rsidR="002A4CED">
      <w:tab/>
      <w:t xml:space="preserve">Page </w:t>
    </w:r>
    <w:r w:rsidR="002A4CED">
      <w:fldChar w:fldCharType="begin"/>
    </w:r>
    <w:r w:rsidR="002A4CED">
      <w:instrText xml:space="preserve"> PAGE </w:instrText>
    </w:r>
    <w:r w:rsidR="002A4CED">
      <w:fldChar w:fldCharType="separate"/>
    </w:r>
    <w:r w:rsidR="005E4667">
      <w:rPr>
        <w:noProof/>
      </w:rPr>
      <w:t>22</w:t>
    </w:r>
    <w:r w:rsidR="002A4CED">
      <w:rPr>
        <w:noProof/>
      </w:rPr>
      <w:fldChar w:fldCharType="end"/>
    </w:r>
    <w:r w:rsidR="002A4CED">
      <w:t xml:space="preserve"> of </w:t>
    </w:r>
    <w:r w:rsidR="00F0678E">
      <w:rPr>
        <w:noProof/>
      </w:rPr>
      <w:fldChar w:fldCharType="begin"/>
    </w:r>
    <w:r w:rsidR="00F0678E">
      <w:rPr>
        <w:noProof/>
      </w:rPr>
      <w:instrText xml:space="preserve"> NUMPAGES </w:instrText>
    </w:r>
    <w:r w:rsidR="00F0678E">
      <w:rPr>
        <w:noProof/>
      </w:rPr>
      <w:fldChar w:fldCharType="separate"/>
    </w:r>
    <w:r w:rsidR="005E4667">
      <w:rPr>
        <w:noProof/>
      </w:rPr>
      <w:t>22</w:t>
    </w:r>
    <w:r w:rsidR="00F0678E">
      <w:rPr>
        <w:noProof/>
      </w:rPr>
      <w:fldChar w:fldCharType="end"/>
    </w:r>
  </w:p>
  <w:p w:rsidR="002A4CED" w:rsidRDefault="002A4CED" w:rsidP="002A4CED">
    <w:pPr>
      <w:keepNext/>
      <w:pBdr>
        <w:top w:val="single" w:sz="4" w:space="1" w:color="auto"/>
      </w:pBdr>
      <w:tabs>
        <w:tab w:val="center" w:pos="5400"/>
        <w:tab w:val="right" w:pos="10800"/>
      </w:tabs>
      <w:jc w:val="center"/>
    </w:pPr>
    <w:r>
      <w:t>© Copyright 2017 General Motors Corporation</w:t>
    </w:r>
  </w:p>
  <w:p w:rsidR="002A4CED" w:rsidRDefault="002A4C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678E" w:rsidRDefault="00F0678E" w:rsidP="002A4CED">
      <w:pPr>
        <w:spacing w:after="0" w:line="240" w:lineRule="auto"/>
      </w:pPr>
      <w:r>
        <w:separator/>
      </w:r>
    </w:p>
  </w:footnote>
  <w:footnote w:type="continuationSeparator" w:id="0">
    <w:p w:rsidR="00F0678E" w:rsidRDefault="00F0678E" w:rsidP="002A4C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4CED" w:rsidRDefault="00173770">
    <w:pPr>
      <w:pStyle w:val="Header"/>
    </w:pPr>
    <w:r w:rsidRPr="00173770">
      <w:rPr>
        <w:b/>
      </w:rPr>
      <w:t>Cdd_J6 New Tx Signal Add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254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07569C8"/>
    <w:multiLevelType w:val="hybridMultilevel"/>
    <w:tmpl w:val="A61C2704"/>
    <w:lvl w:ilvl="0" w:tplc="29CE4DEC">
      <w:start w:val="1"/>
      <w:numFmt w:val="upperLetter"/>
      <w:lvlText w:val="%1.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 w15:restartNumberingAfterBreak="0">
    <w:nsid w:val="21E46FB3"/>
    <w:multiLevelType w:val="hybridMultilevel"/>
    <w:tmpl w:val="AAA06C96"/>
    <w:lvl w:ilvl="0" w:tplc="4B603AB6">
      <w:start w:val="1"/>
      <w:numFmt w:val="upperLetter"/>
      <w:lvlText w:val="%1.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3" w15:restartNumberingAfterBreak="0">
    <w:nsid w:val="27AA5F32"/>
    <w:multiLevelType w:val="hybridMultilevel"/>
    <w:tmpl w:val="F476E1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E9244C"/>
    <w:multiLevelType w:val="multilevel"/>
    <w:tmpl w:val="65D2AA0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0834C4B"/>
    <w:multiLevelType w:val="multilevel"/>
    <w:tmpl w:val="10F0139A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5980E1A"/>
    <w:multiLevelType w:val="multilevel"/>
    <w:tmpl w:val="65D2AA0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8CC0D71"/>
    <w:multiLevelType w:val="hybridMultilevel"/>
    <w:tmpl w:val="A54CCA9E"/>
    <w:lvl w:ilvl="0" w:tplc="4E2692C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4F9B4576"/>
    <w:multiLevelType w:val="hybridMultilevel"/>
    <w:tmpl w:val="EC4265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2792D"/>
    <w:multiLevelType w:val="multilevel"/>
    <w:tmpl w:val="300212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599717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85F4B50"/>
    <w:multiLevelType w:val="hybridMultilevel"/>
    <w:tmpl w:val="9A38EE00"/>
    <w:lvl w:ilvl="0" w:tplc="70C81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FC0E77"/>
    <w:multiLevelType w:val="hybridMultilevel"/>
    <w:tmpl w:val="0F7EB5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4C785F"/>
    <w:multiLevelType w:val="multilevel"/>
    <w:tmpl w:val="0F7EB50A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0"/>
  </w:num>
  <w:num w:numId="7">
    <w:abstractNumId w:val="10"/>
  </w:num>
  <w:num w:numId="8">
    <w:abstractNumId w:val="6"/>
  </w:num>
  <w:num w:numId="9">
    <w:abstractNumId w:val="4"/>
  </w:num>
  <w:num w:numId="10">
    <w:abstractNumId w:val="12"/>
  </w:num>
  <w:num w:numId="11">
    <w:abstractNumId w:val="13"/>
  </w:num>
  <w:num w:numId="12">
    <w:abstractNumId w:val="8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6671"/>
    <w:rsid w:val="00014BD0"/>
    <w:rsid w:val="00030D51"/>
    <w:rsid w:val="00035589"/>
    <w:rsid w:val="00075C03"/>
    <w:rsid w:val="000848FA"/>
    <w:rsid w:val="00090F40"/>
    <w:rsid w:val="000C0D42"/>
    <w:rsid w:val="000D1985"/>
    <w:rsid w:val="000E60AE"/>
    <w:rsid w:val="0010559E"/>
    <w:rsid w:val="00165539"/>
    <w:rsid w:val="00173770"/>
    <w:rsid w:val="001A5CF7"/>
    <w:rsid w:val="001B4310"/>
    <w:rsid w:val="001C4C91"/>
    <w:rsid w:val="001D7C8D"/>
    <w:rsid w:val="001E1984"/>
    <w:rsid w:val="00207B35"/>
    <w:rsid w:val="00211E20"/>
    <w:rsid w:val="00232DCD"/>
    <w:rsid w:val="00241FC6"/>
    <w:rsid w:val="00273A95"/>
    <w:rsid w:val="00297136"/>
    <w:rsid w:val="002A0783"/>
    <w:rsid w:val="002A4CED"/>
    <w:rsid w:val="00312AF2"/>
    <w:rsid w:val="0031386A"/>
    <w:rsid w:val="00325C94"/>
    <w:rsid w:val="003542BC"/>
    <w:rsid w:val="0036137B"/>
    <w:rsid w:val="003971B5"/>
    <w:rsid w:val="003D2829"/>
    <w:rsid w:val="003F1B7C"/>
    <w:rsid w:val="00405BE0"/>
    <w:rsid w:val="0041414B"/>
    <w:rsid w:val="00421A62"/>
    <w:rsid w:val="00444F8D"/>
    <w:rsid w:val="00454703"/>
    <w:rsid w:val="00470C9F"/>
    <w:rsid w:val="00510731"/>
    <w:rsid w:val="00517732"/>
    <w:rsid w:val="005270F2"/>
    <w:rsid w:val="00527E5D"/>
    <w:rsid w:val="005642BF"/>
    <w:rsid w:val="00576108"/>
    <w:rsid w:val="005823FD"/>
    <w:rsid w:val="005D0451"/>
    <w:rsid w:val="005D49B8"/>
    <w:rsid w:val="005E4667"/>
    <w:rsid w:val="00650001"/>
    <w:rsid w:val="006573A5"/>
    <w:rsid w:val="006A371F"/>
    <w:rsid w:val="006B2B63"/>
    <w:rsid w:val="00723549"/>
    <w:rsid w:val="00735900"/>
    <w:rsid w:val="00764AAD"/>
    <w:rsid w:val="007906B2"/>
    <w:rsid w:val="007A5905"/>
    <w:rsid w:val="007C7F2D"/>
    <w:rsid w:val="007D018D"/>
    <w:rsid w:val="00821E6E"/>
    <w:rsid w:val="008506D8"/>
    <w:rsid w:val="00896A2B"/>
    <w:rsid w:val="008A00D3"/>
    <w:rsid w:val="008C09BD"/>
    <w:rsid w:val="008E6464"/>
    <w:rsid w:val="00914376"/>
    <w:rsid w:val="00946052"/>
    <w:rsid w:val="00957961"/>
    <w:rsid w:val="00970301"/>
    <w:rsid w:val="00972479"/>
    <w:rsid w:val="009B5A1B"/>
    <w:rsid w:val="009B78FF"/>
    <w:rsid w:val="009C5FA5"/>
    <w:rsid w:val="009E44E3"/>
    <w:rsid w:val="009E7EBE"/>
    <w:rsid w:val="00A076AA"/>
    <w:rsid w:val="00A82C0D"/>
    <w:rsid w:val="00A85711"/>
    <w:rsid w:val="00AC3467"/>
    <w:rsid w:val="00AF126B"/>
    <w:rsid w:val="00B0056B"/>
    <w:rsid w:val="00B2618A"/>
    <w:rsid w:val="00B33D49"/>
    <w:rsid w:val="00B4576F"/>
    <w:rsid w:val="00B65FF2"/>
    <w:rsid w:val="00BF4154"/>
    <w:rsid w:val="00C1556D"/>
    <w:rsid w:val="00C46378"/>
    <w:rsid w:val="00C53FCF"/>
    <w:rsid w:val="00C61485"/>
    <w:rsid w:val="00C71565"/>
    <w:rsid w:val="00C76C61"/>
    <w:rsid w:val="00CD625B"/>
    <w:rsid w:val="00CE4469"/>
    <w:rsid w:val="00CF16A5"/>
    <w:rsid w:val="00D02825"/>
    <w:rsid w:val="00D07C1E"/>
    <w:rsid w:val="00D35DAF"/>
    <w:rsid w:val="00D46F11"/>
    <w:rsid w:val="00D561BC"/>
    <w:rsid w:val="00DA4109"/>
    <w:rsid w:val="00DC0E7A"/>
    <w:rsid w:val="00DC28E5"/>
    <w:rsid w:val="00DF1039"/>
    <w:rsid w:val="00DF589E"/>
    <w:rsid w:val="00E1101B"/>
    <w:rsid w:val="00E1400F"/>
    <w:rsid w:val="00E333BB"/>
    <w:rsid w:val="00E4212D"/>
    <w:rsid w:val="00E4757F"/>
    <w:rsid w:val="00E526A5"/>
    <w:rsid w:val="00EB6264"/>
    <w:rsid w:val="00ED5664"/>
    <w:rsid w:val="00F059C2"/>
    <w:rsid w:val="00F0678E"/>
    <w:rsid w:val="00F5373B"/>
    <w:rsid w:val="00F655BC"/>
    <w:rsid w:val="00FA4817"/>
    <w:rsid w:val="00FB56A7"/>
    <w:rsid w:val="00FD56DB"/>
    <w:rsid w:val="00FE2CF5"/>
    <w:rsid w:val="00FE6671"/>
    <w:rsid w:val="00FF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926886"/>
  <w15:chartTrackingRefBased/>
  <w15:docId w15:val="{F8B47E6D-D711-404A-9FBD-B7354FEF8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6C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C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23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7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4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4CED"/>
  </w:style>
  <w:style w:type="paragraph" w:styleId="Footer">
    <w:name w:val="footer"/>
    <w:basedOn w:val="Normal"/>
    <w:link w:val="FooterChar"/>
    <w:uiPriority w:val="99"/>
    <w:unhideWhenUsed/>
    <w:rsid w:val="002A4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4CED"/>
  </w:style>
  <w:style w:type="paragraph" w:styleId="Title">
    <w:name w:val="Title"/>
    <w:basedOn w:val="Normal"/>
    <w:next w:val="Normal"/>
    <w:link w:val="TitleChar"/>
    <w:uiPriority w:val="10"/>
    <w:qFormat/>
    <w:rsid w:val="00C76C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6C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76C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6C6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23F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173770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3F1B7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F1B7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1B7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F1B7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F1B7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075C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C4C9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8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4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3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10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G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image" Target="media/image13.JP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JP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1E79768D8054428E42296B078786B2" ma:contentTypeVersion="2" ma:contentTypeDescription="Create a new document." ma:contentTypeScope="" ma:versionID="6d2c325ae2847711cbbd78d6401d9cba">
  <xsd:schema xmlns:xsd="http://www.w3.org/2001/XMLSchema" xmlns:xs="http://www.w3.org/2001/XMLSchema" xmlns:p="http://schemas.microsoft.com/office/2006/metadata/properties" xmlns:ns2="f95e688e-7d0e-43b3-945f-b55cf5ac410c" targetNamespace="http://schemas.microsoft.com/office/2006/metadata/properties" ma:root="true" ma:fieldsID="bf6ebeb3c46cd891da1f3a9aa1a81a4f" ns2:_="">
    <xsd:import namespace="f95e688e-7d0e-43b3-945f-b55cf5ac410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5e688e-7d0e-43b3-945f-b55cf5ac410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9D5D08F-AB68-4E81-A9D1-2902DA248B53}"/>
</file>

<file path=customXml/itemProps2.xml><?xml version="1.0" encoding="utf-8"?>
<ds:datastoreItem xmlns:ds="http://schemas.openxmlformats.org/officeDocument/2006/customXml" ds:itemID="{24F36A7B-509F-4D6C-9C57-1BC769692AE9}"/>
</file>

<file path=customXml/itemProps3.xml><?xml version="1.0" encoding="utf-8"?>
<ds:datastoreItem xmlns:ds="http://schemas.openxmlformats.org/officeDocument/2006/customXml" ds:itemID="{B93A8B70-DFAD-4D7E-BFCC-4A2486210450}"/>
</file>

<file path=customXml/itemProps4.xml><?xml version="1.0" encoding="utf-8"?>
<ds:datastoreItem xmlns:ds="http://schemas.openxmlformats.org/officeDocument/2006/customXml" ds:itemID="{8D6AAEC4-D4DE-481C-A015-53FE527C503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3833</TotalTime>
  <Pages>11</Pages>
  <Words>886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GM</Company>
  <LinksUpToDate>false</LinksUpToDate>
  <CharactersWithSpaces>5931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SatheeshKumar Gannoju;satheeshkumar.gannoju@gm.com</dc:creator>
  <cp:keywords/>
  <dc:description/>
  <cp:lastModifiedBy>Chinkyu Kang</cp:lastModifiedBy>
  <cp:revision>117</cp:revision>
  <dcterms:created xsi:type="dcterms:W3CDTF">2017-07-21T01:38:00Z</dcterms:created>
  <dcterms:modified xsi:type="dcterms:W3CDTF">2019-08-28T12:22:00Z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0x010100671E79768D8054428E42296B078786B2</vt:lpwstr>
  </property>
</Properties>
</file>